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0DEC9" w14:textId="7603A6CD" w:rsidR="000E18D9" w:rsidRPr="00EC5F58" w:rsidRDefault="006C77E9" w:rsidP="00A14245">
      <w:pPr>
        <w:pStyle w:val="Heading1"/>
        <w:jc w:val="center"/>
        <w:rPr>
          <w:sz w:val="28"/>
          <w:szCs w:val="28"/>
        </w:rPr>
      </w:pPr>
      <w:r w:rsidRPr="00EC5F58">
        <w:rPr>
          <w:sz w:val="28"/>
          <w:szCs w:val="28"/>
        </w:rPr>
        <w:t>The Conformity to Masculine Norms Inventory – 22 (CMNI -22)</w:t>
      </w:r>
    </w:p>
    <w:p w14:paraId="38810E04" w14:textId="77777777" w:rsidR="00905670" w:rsidRDefault="00905670" w:rsidP="00EC5F58">
      <w:pPr>
        <w:spacing w:after="0"/>
      </w:pPr>
    </w:p>
    <w:p w14:paraId="1375E6FD" w14:textId="4A039129" w:rsidR="006C77E9" w:rsidRDefault="006C77E9" w:rsidP="00EC5F58">
      <w:pPr>
        <w:spacing w:after="0"/>
      </w:pPr>
      <w:r>
        <w:t xml:space="preserve">The CMNI is a widely used measure that has been used to measure changes across 11 domains and aspects of adhering to traditional western masculine norms and </w:t>
      </w:r>
      <w:r w:rsidRPr="00F57019">
        <w:rPr>
          <w:rFonts w:cstheme="minorHAnsi"/>
          <w:szCs w:val="22"/>
        </w:rPr>
        <w:t>values</w:t>
      </w:r>
      <w:r w:rsidR="00F57019" w:rsidRPr="00F57019">
        <w:rPr>
          <w:rFonts w:cstheme="minorHAnsi"/>
          <w:szCs w:val="22"/>
        </w:rPr>
        <w:t xml:space="preserve"> (</w:t>
      </w:r>
      <w:proofErr w:type="spellStart"/>
      <w:r w:rsidR="00F57019" w:rsidRPr="00F57019">
        <w:rPr>
          <w:rFonts w:cstheme="minorHAnsi"/>
          <w:szCs w:val="22"/>
          <w:shd w:val="clear" w:color="auto" w:fill="FFFFFF"/>
        </w:rPr>
        <w:t>Mahalik</w:t>
      </w:r>
      <w:proofErr w:type="spellEnd"/>
      <w:r w:rsidR="00F57019" w:rsidRPr="00F57019">
        <w:rPr>
          <w:rFonts w:cstheme="minorHAnsi"/>
          <w:szCs w:val="22"/>
          <w:shd w:val="clear" w:color="auto" w:fill="FFFFFF"/>
        </w:rPr>
        <w:t xml:space="preserve"> et al, 2003)</w:t>
      </w:r>
      <w:r w:rsidRPr="00F57019">
        <w:rPr>
          <w:rFonts w:cstheme="minorHAnsi"/>
          <w:szCs w:val="22"/>
        </w:rPr>
        <w:t>.</w:t>
      </w:r>
      <w:r w:rsidRPr="00F57019">
        <w:t xml:space="preserve"> </w:t>
      </w:r>
      <w:r>
        <w:t>CMNI-22 is a reliable tool to predict health behaviour and health outcomes. The CMNI-22 is a short form version of the full inventory and the benefits of using a CMNI short form are that it:</w:t>
      </w:r>
    </w:p>
    <w:p w14:paraId="6A1595C5" w14:textId="53A90372" w:rsidR="006C77E9" w:rsidRDefault="006C77E9" w:rsidP="004F64BE">
      <w:pPr>
        <w:pStyle w:val="ListParagraph"/>
        <w:numPr>
          <w:ilvl w:val="0"/>
          <w:numId w:val="1"/>
        </w:numPr>
        <w:spacing w:after="120"/>
      </w:pPr>
      <w:r>
        <w:t>Uses the strongest questions from the full scale</w:t>
      </w:r>
    </w:p>
    <w:p w14:paraId="15F61CE2" w14:textId="045151F8" w:rsidR="006C77E9" w:rsidRDefault="006C77E9" w:rsidP="004F64BE">
      <w:pPr>
        <w:pStyle w:val="ListParagraph"/>
        <w:numPr>
          <w:ilvl w:val="0"/>
          <w:numId w:val="1"/>
        </w:numPr>
        <w:spacing w:after="120"/>
      </w:pPr>
      <w:r>
        <w:t>Measured in a sample of Australian men</w:t>
      </w:r>
    </w:p>
    <w:p w14:paraId="3EC23717" w14:textId="05CB7F56" w:rsidR="006C77E9" w:rsidRDefault="000E18D9" w:rsidP="004F64BE">
      <w:pPr>
        <w:pStyle w:val="ListParagraph"/>
        <w:numPr>
          <w:ilvl w:val="0"/>
          <w:numId w:val="1"/>
        </w:numPr>
        <w:spacing w:after="120"/>
      </w:pPr>
      <w:r>
        <w:t>Less demanding (takes approximately 90 seconds to complete according to peer-reviewed reports</w:t>
      </w:r>
      <w:r w:rsidR="009D67E5">
        <w:t>)</w:t>
      </w:r>
    </w:p>
    <w:p w14:paraId="151D3365" w14:textId="413046D0" w:rsidR="006C77E9" w:rsidRDefault="009D67E5" w:rsidP="004F64BE">
      <w:pPr>
        <w:spacing w:after="120"/>
      </w:pPr>
      <w:r>
        <w:t>The CMNI-22 measures scores on a continuous variable, with high</w:t>
      </w:r>
      <w:r w:rsidR="0013188A">
        <w:t>er scores indicating a higher conformity to masculine norms. It measures a total score over 11 separate dimensions:</w:t>
      </w:r>
    </w:p>
    <w:p w14:paraId="4554F3A5" w14:textId="77777777" w:rsidR="00E60947" w:rsidRDefault="00E60947" w:rsidP="004F64BE">
      <w:pPr>
        <w:pStyle w:val="ListParagraph"/>
        <w:numPr>
          <w:ilvl w:val="0"/>
          <w:numId w:val="2"/>
        </w:numPr>
        <w:spacing w:after="120"/>
        <w:sectPr w:rsidR="00E60947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4197798" w14:textId="16EAB601" w:rsidR="0013188A" w:rsidRDefault="0013188A" w:rsidP="004F64BE">
      <w:pPr>
        <w:pStyle w:val="ListParagraph"/>
        <w:numPr>
          <w:ilvl w:val="0"/>
          <w:numId w:val="2"/>
        </w:numPr>
        <w:spacing w:after="120"/>
      </w:pPr>
      <w:r>
        <w:t>Winning</w:t>
      </w:r>
    </w:p>
    <w:p w14:paraId="49385454" w14:textId="1CD322ED" w:rsidR="0013188A" w:rsidRDefault="0013188A" w:rsidP="004F64BE">
      <w:pPr>
        <w:pStyle w:val="ListParagraph"/>
        <w:numPr>
          <w:ilvl w:val="0"/>
          <w:numId w:val="2"/>
        </w:numPr>
        <w:spacing w:after="120"/>
      </w:pPr>
      <w:r>
        <w:t>Emotional control</w:t>
      </w:r>
    </w:p>
    <w:p w14:paraId="6AEF934B" w14:textId="330F1245" w:rsidR="0013188A" w:rsidRDefault="0013188A" w:rsidP="004F64BE">
      <w:pPr>
        <w:pStyle w:val="ListParagraph"/>
        <w:numPr>
          <w:ilvl w:val="0"/>
          <w:numId w:val="2"/>
        </w:numPr>
        <w:spacing w:after="120"/>
      </w:pPr>
      <w:r>
        <w:t>Risk-taking</w:t>
      </w:r>
    </w:p>
    <w:p w14:paraId="643CA2DA" w14:textId="01370002" w:rsidR="0013188A" w:rsidRDefault="0013188A" w:rsidP="004F64BE">
      <w:pPr>
        <w:pStyle w:val="ListParagraph"/>
        <w:numPr>
          <w:ilvl w:val="0"/>
          <w:numId w:val="2"/>
        </w:numPr>
        <w:spacing w:after="120"/>
      </w:pPr>
      <w:r>
        <w:t>Pursuit of status</w:t>
      </w:r>
    </w:p>
    <w:p w14:paraId="360800A7" w14:textId="1DC03FC8" w:rsidR="0013188A" w:rsidRDefault="0013188A" w:rsidP="004F64BE">
      <w:pPr>
        <w:pStyle w:val="ListParagraph"/>
        <w:numPr>
          <w:ilvl w:val="0"/>
          <w:numId w:val="2"/>
        </w:numPr>
        <w:spacing w:after="120"/>
      </w:pPr>
      <w:r>
        <w:t>Primacy of work</w:t>
      </w:r>
    </w:p>
    <w:p w14:paraId="416785BE" w14:textId="38FDED39" w:rsidR="0013188A" w:rsidRDefault="0013188A" w:rsidP="004F64BE">
      <w:pPr>
        <w:pStyle w:val="ListParagraph"/>
        <w:numPr>
          <w:ilvl w:val="0"/>
          <w:numId w:val="2"/>
        </w:numPr>
        <w:spacing w:after="120"/>
      </w:pPr>
      <w:r>
        <w:t>Violence</w:t>
      </w:r>
    </w:p>
    <w:p w14:paraId="00827E39" w14:textId="71D8CB47" w:rsidR="0013188A" w:rsidRDefault="0013188A" w:rsidP="004F64BE">
      <w:pPr>
        <w:pStyle w:val="ListParagraph"/>
        <w:numPr>
          <w:ilvl w:val="0"/>
          <w:numId w:val="2"/>
        </w:numPr>
        <w:spacing w:after="120"/>
      </w:pPr>
      <w:r>
        <w:t>Power over women</w:t>
      </w:r>
    </w:p>
    <w:p w14:paraId="24FB6120" w14:textId="372D7420" w:rsidR="0013188A" w:rsidRDefault="0013188A" w:rsidP="004F64BE">
      <w:pPr>
        <w:pStyle w:val="ListParagraph"/>
        <w:numPr>
          <w:ilvl w:val="0"/>
          <w:numId w:val="2"/>
        </w:numPr>
        <w:spacing w:after="120"/>
      </w:pPr>
      <w:r>
        <w:t>Dominance</w:t>
      </w:r>
    </w:p>
    <w:p w14:paraId="65CCCDE2" w14:textId="7E0BB1C3" w:rsidR="0013188A" w:rsidRDefault="002B392A" w:rsidP="004F64BE">
      <w:pPr>
        <w:pStyle w:val="ListParagraph"/>
        <w:numPr>
          <w:ilvl w:val="0"/>
          <w:numId w:val="2"/>
        </w:numPr>
        <w:spacing w:after="120"/>
      </w:pPr>
      <w:r>
        <w:t>‘</w:t>
      </w:r>
      <w:r w:rsidR="0013188A">
        <w:t>Playboy</w:t>
      </w:r>
      <w:r>
        <w:t>’</w:t>
      </w:r>
    </w:p>
    <w:p w14:paraId="39D7C713" w14:textId="0F35029E" w:rsidR="0013188A" w:rsidRDefault="0013188A" w:rsidP="004F64BE">
      <w:pPr>
        <w:pStyle w:val="ListParagraph"/>
        <w:numPr>
          <w:ilvl w:val="0"/>
          <w:numId w:val="2"/>
        </w:numPr>
        <w:spacing w:after="120"/>
      </w:pPr>
      <w:r>
        <w:t>Self-reliance</w:t>
      </w:r>
    </w:p>
    <w:p w14:paraId="7FB230AD" w14:textId="0C61B5A7" w:rsidR="0013188A" w:rsidRDefault="00084CA9" w:rsidP="004F64BE">
      <w:pPr>
        <w:pStyle w:val="ListParagraph"/>
        <w:numPr>
          <w:ilvl w:val="0"/>
          <w:numId w:val="2"/>
        </w:numPr>
        <w:spacing w:after="120"/>
      </w:pPr>
      <w:r>
        <w:t>Homophobia</w:t>
      </w:r>
    </w:p>
    <w:p w14:paraId="7D86B5CD" w14:textId="77777777" w:rsidR="00E60947" w:rsidRDefault="00E60947" w:rsidP="004F64BE">
      <w:pPr>
        <w:spacing w:after="120"/>
        <w:sectPr w:rsidR="00E60947" w:rsidSect="00E6094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7C3B58B" w14:textId="77777777" w:rsidR="00EC5F58" w:rsidRDefault="00EC5F58" w:rsidP="00EC5F58">
      <w:pPr>
        <w:spacing w:after="0"/>
      </w:pPr>
    </w:p>
    <w:p w14:paraId="1B827B12" w14:textId="7DA77FD6" w:rsidR="00084CA9" w:rsidRDefault="00084CA9" w:rsidP="00EC5F58">
      <w:pPr>
        <w:spacing w:after="0"/>
      </w:pPr>
      <w:r>
        <w:t xml:space="preserve">The questionnaire is measured on a </w:t>
      </w:r>
      <w:r w:rsidR="00F57019">
        <w:t>4-point</w:t>
      </w:r>
      <w:r>
        <w:t xml:space="preserve"> Likert scale from “strongly disagree” to “strongly agree”. </w:t>
      </w:r>
      <w:r w:rsidR="00F03688">
        <w:t>The CMNI-22 has been used in multiple studies as a continuous variable, with low scores indicating non-con</w:t>
      </w:r>
      <w:r w:rsidR="00A54295">
        <w:t xml:space="preserve">formity and higher scores </w:t>
      </w:r>
      <w:r w:rsidR="004275EE">
        <w:t xml:space="preserve">indicating </w:t>
      </w:r>
      <w:r w:rsidR="00A54295">
        <w:t>increasing conformity.</w:t>
      </w:r>
    </w:p>
    <w:p w14:paraId="2007D1E4" w14:textId="1791DA44" w:rsidR="00EC5F58" w:rsidRDefault="00EC5F58" w:rsidP="00EC5F58">
      <w:pPr>
        <w:spacing w:after="0"/>
      </w:pPr>
    </w:p>
    <w:p w14:paraId="516F2AA2" w14:textId="3BE00DAE" w:rsidR="00F03688" w:rsidRDefault="00F03688" w:rsidP="00EC5F58">
      <w:pPr>
        <w:spacing w:after="0"/>
      </w:pPr>
      <w:r>
        <w:t>A copy of the questionnaire is available on the next page.</w:t>
      </w:r>
    </w:p>
    <w:p w14:paraId="616B8FEF" w14:textId="77777777" w:rsidR="00F57019" w:rsidRDefault="00F57019" w:rsidP="00EC5F58">
      <w:pPr>
        <w:spacing w:after="0"/>
      </w:pPr>
    </w:p>
    <w:p w14:paraId="1542589D" w14:textId="7568A77B" w:rsidR="00F57019" w:rsidRPr="00F57019" w:rsidRDefault="00F57019" w:rsidP="00EC5F58">
      <w:pPr>
        <w:spacing w:after="0"/>
        <w:rPr>
          <w:rFonts w:cstheme="minorHAnsi"/>
          <w:szCs w:val="22"/>
        </w:rPr>
      </w:pPr>
      <w:r w:rsidRPr="00F57019">
        <w:rPr>
          <w:rFonts w:cstheme="minorHAnsi"/>
          <w:szCs w:val="22"/>
        </w:rPr>
        <w:t>Reference</w:t>
      </w:r>
      <w:r w:rsidR="004275EE">
        <w:rPr>
          <w:rFonts w:cstheme="minorHAnsi"/>
          <w:szCs w:val="22"/>
        </w:rPr>
        <w:t>s</w:t>
      </w:r>
      <w:r w:rsidRPr="00F57019">
        <w:rPr>
          <w:rFonts w:cstheme="minorHAnsi"/>
          <w:szCs w:val="22"/>
        </w:rPr>
        <w:t>:</w:t>
      </w:r>
    </w:p>
    <w:p w14:paraId="7FA3BF34" w14:textId="127DB99D" w:rsidR="00F57019" w:rsidRPr="00F57019" w:rsidRDefault="00F57019" w:rsidP="00EC5F58">
      <w:pPr>
        <w:spacing w:after="0"/>
        <w:rPr>
          <w:rFonts w:cstheme="minorHAnsi"/>
          <w:szCs w:val="22"/>
        </w:rPr>
      </w:pPr>
      <w:proofErr w:type="spellStart"/>
      <w:r w:rsidRPr="00F57019">
        <w:rPr>
          <w:rFonts w:cstheme="minorHAnsi"/>
          <w:color w:val="333333"/>
          <w:szCs w:val="22"/>
          <w:shd w:val="clear" w:color="auto" w:fill="FFFFFF"/>
        </w:rPr>
        <w:t>Mahalik</w:t>
      </w:r>
      <w:proofErr w:type="spellEnd"/>
      <w:r w:rsidRPr="00F57019">
        <w:rPr>
          <w:rFonts w:cstheme="minorHAnsi"/>
          <w:color w:val="333333"/>
          <w:szCs w:val="22"/>
          <w:shd w:val="clear" w:color="auto" w:fill="FFFFFF"/>
        </w:rPr>
        <w:t>, J. R., Locke, B. D., Ludlow, L. H., Diemer, M. A., Scott, R. P. J., Gottfried, M., &amp; Freitas, G. (2003). Development of the Conformity to Masculine Norms Inventory. </w:t>
      </w:r>
      <w:r w:rsidRPr="00F57019">
        <w:rPr>
          <w:rStyle w:val="Emphasis"/>
          <w:rFonts w:cstheme="minorHAnsi"/>
          <w:color w:val="333333"/>
          <w:szCs w:val="22"/>
          <w:shd w:val="clear" w:color="auto" w:fill="FFFFFF"/>
        </w:rPr>
        <w:t>Psychology of Men &amp; Masculinity, 4</w:t>
      </w:r>
      <w:r w:rsidRPr="00F57019">
        <w:rPr>
          <w:rFonts w:cstheme="minorHAnsi"/>
          <w:color w:val="333333"/>
          <w:szCs w:val="22"/>
          <w:shd w:val="clear" w:color="auto" w:fill="FFFFFF"/>
        </w:rPr>
        <w:t>(1), 3–25. </w:t>
      </w:r>
      <w:hyperlink r:id="rId8" w:tgtFrame="_blank" w:history="1">
        <w:r w:rsidRPr="004275EE">
          <w:rPr>
            <w:rStyle w:val="Hyperlink"/>
            <w:rFonts w:cstheme="minorHAnsi"/>
            <w:color w:val="2E74B5" w:themeColor="accent5" w:themeShade="BF"/>
            <w:szCs w:val="22"/>
            <w:shd w:val="clear" w:color="auto" w:fill="FFFFFF"/>
          </w:rPr>
          <w:t>https://doi.org/10.1037/1524-9220.4.1.3</w:t>
        </w:r>
      </w:hyperlink>
    </w:p>
    <w:p w14:paraId="7C468610" w14:textId="3891FF56" w:rsidR="00F57019" w:rsidRDefault="00F57019" w:rsidP="00EC5F58">
      <w:pPr>
        <w:spacing w:after="0"/>
      </w:pPr>
    </w:p>
    <w:p w14:paraId="53FD52E5" w14:textId="7555C322" w:rsidR="00F57019" w:rsidRDefault="004755DA">
      <w:r>
        <w:t xml:space="preserve">Owen, J. </w:t>
      </w:r>
      <w:r w:rsidR="004275EE">
        <w:t xml:space="preserve">(2011). Assessing the Factor Structures of the 55- and 22-item Versions of the Conformity to Masculine Norms Inventory. American Journal of Men’s Health, 5(2):118-28. </w:t>
      </w:r>
      <w:r w:rsidR="004275EE">
        <w:rPr>
          <w:rFonts w:ascii="Arial" w:hAnsi="Arial" w:cs="Arial"/>
          <w:color w:val="555555"/>
          <w:sz w:val="21"/>
          <w:szCs w:val="21"/>
          <w:shd w:val="clear" w:color="auto" w:fill="FFFFFF"/>
        </w:rPr>
        <w:t>DOI: </w:t>
      </w:r>
      <w:hyperlink r:id="rId9" w:history="1">
        <w:r w:rsidR="004275EE" w:rsidRPr="004275EE">
          <w:rPr>
            <w:rStyle w:val="Hyperlink"/>
            <w:rFonts w:ascii="Arial" w:hAnsi="Arial" w:cs="Arial"/>
            <w:color w:val="2E74B5" w:themeColor="accent5" w:themeShade="BF"/>
            <w:sz w:val="21"/>
            <w:szCs w:val="21"/>
            <w:bdr w:val="none" w:sz="0" w:space="0" w:color="auto" w:frame="1"/>
            <w:shd w:val="clear" w:color="auto" w:fill="FFFFFF"/>
          </w:rPr>
          <w:t>10.1177/1557988310363817</w:t>
        </w:r>
      </w:hyperlink>
      <w:r w:rsidR="00F57019">
        <w:br w:type="page"/>
      </w:r>
    </w:p>
    <w:p w14:paraId="4CE54B1E" w14:textId="77777777" w:rsidR="00F57019" w:rsidRDefault="00F57019" w:rsidP="00EC5F58">
      <w:pPr>
        <w:spacing w:after="0"/>
      </w:pPr>
    </w:p>
    <w:p w14:paraId="48DE9848" w14:textId="137FA1A2" w:rsidR="00084CA9" w:rsidRPr="00F57019" w:rsidRDefault="00A14245" w:rsidP="00EC5F58">
      <w:pPr>
        <w:spacing w:after="0"/>
        <w:rPr>
          <w:rFonts w:cstheme="minorHAnsi"/>
          <w:b/>
          <w:bCs/>
          <w:i/>
          <w:iCs/>
          <w:szCs w:val="22"/>
        </w:rPr>
      </w:pPr>
      <w:r w:rsidRPr="00F57019">
        <w:rPr>
          <w:rFonts w:cstheme="minorHAnsi"/>
          <w:b/>
          <w:bCs/>
          <w:i/>
          <w:iCs/>
          <w:szCs w:val="22"/>
        </w:rPr>
        <w:t xml:space="preserve">Q: </w:t>
      </w:r>
      <w:r w:rsidR="00084CA9" w:rsidRPr="00F57019">
        <w:rPr>
          <w:rFonts w:cstheme="minorHAnsi"/>
          <w:b/>
          <w:bCs/>
          <w:i/>
          <w:iCs/>
          <w:szCs w:val="22"/>
        </w:rPr>
        <w:t xml:space="preserve">Thinking about your own actions, feeling and beliefs, please indicate how much you personally </w:t>
      </w:r>
      <w:r w:rsidR="001E6699" w:rsidRPr="00F57019">
        <w:rPr>
          <w:rFonts w:cstheme="minorHAnsi"/>
          <w:b/>
          <w:bCs/>
          <w:i/>
          <w:iCs/>
          <w:szCs w:val="22"/>
        </w:rPr>
        <w:t>agree or disagree with each statement by circling SD for “Strongly Disagree”, D for “Disagree”, A for “Agree”</w:t>
      </w:r>
      <w:r w:rsidR="00E60947" w:rsidRPr="00F57019">
        <w:rPr>
          <w:rFonts w:cstheme="minorHAnsi"/>
          <w:b/>
          <w:bCs/>
          <w:i/>
          <w:iCs/>
          <w:szCs w:val="22"/>
        </w:rPr>
        <w:t xml:space="preserve"> and SA for “Strongly Agree”. There are no right or wrong answers and it is best if you respond with your first impression when answering.</w:t>
      </w:r>
    </w:p>
    <w:p w14:paraId="22686E43" w14:textId="77777777" w:rsidR="00F57019" w:rsidRPr="00F57019" w:rsidRDefault="00F57019" w:rsidP="00EC5F58">
      <w:pPr>
        <w:spacing w:after="0"/>
        <w:rPr>
          <w:rFonts w:cstheme="minorHAnsi"/>
          <w:b/>
          <w:bCs/>
          <w:i/>
          <w:iCs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709"/>
        <w:gridCol w:w="709"/>
        <w:gridCol w:w="709"/>
        <w:gridCol w:w="657"/>
      </w:tblGrid>
      <w:tr w:rsidR="00084CA9" w:rsidRPr="00F57019" w14:paraId="1D6336C4" w14:textId="77777777" w:rsidTr="004F64BE">
        <w:tc>
          <w:tcPr>
            <w:tcW w:w="6232" w:type="dxa"/>
          </w:tcPr>
          <w:p w14:paraId="096CE94D" w14:textId="5762EEA9" w:rsidR="00084CA9" w:rsidRPr="00F57019" w:rsidRDefault="00E60947" w:rsidP="00623FD4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My work is the most important part of my life</w:t>
            </w:r>
          </w:p>
        </w:tc>
        <w:tc>
          <w:tcPr>
            <w:tcW w:w="709" w:type="dxa"/>
            <w:vAlign w:val="center"/>
          </w:tcPr>
          <w:p w14:paraId="323EE4EC" w14:textId="5435495F" w:rsidR="00084CA9" w:rsidRPr="00F57019" w:rsidRDefault="00084CA9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SD</w:t>
            </w:r>
          </w:p>
        </w:tc>
        <w:tc>
          <w:tcPr>
            <w:tcW w:w="709" w:type="dxa"/>
            <w:vAlign w:val="center"/>
          </w:tcPr>
          <w:p w14:paraId="31E1032F" w14:textId="1B4CB2BB" w:rsidR="00084CA9" w:rsidRPr="00F57019" w:rsidRDefault="00084CA9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14:paraId="2043E690" w14:textId="68717504" w:rsidR="00084CA9" w:rsidRPr="00F57019" w:rsidRDefault="00084CA9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A</w:t>
            </w:r>
          </w:p>
        </w:tc>
        <w:tc>
          <w:tcPr>
            <w:tcW w:w="657" w:type="dxa"/>
            <w:vAlign w:val="center"/>
          </w:tcPr>
          <w:p w14:paraId="67F0D689" w14:textId="003A53A0" w:rsidR="00084CA9" w:rsidRPr="00F57019" w:rsidRDefault="00084CA9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SA</w:t>
            </w:r>
          </w:p>
        </w:tc>
      </w:tr>
      <w:tr w:rsidR="00084CA9" w:rsidRPr="00F57019" w14:paraId="1EB8CAA5" w14:textId="77777777" w:rsidTr="004F64BE">
        <w:tc>
          <w:tcPr>
            <w:tcW w:w="6232" w:type="dxa"/>
          </w:tcPr>
          <w:p w14:paraId="0238AD63" w14:textId="46F3B519" w:rsidR="00084CA9" w:rsidRPr="00F57019" w:rsidRDefault="00E60947" w:rsidP="00623FD4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I make sure people do as I say</w:t>
            </w:r>
          </w:p>
        </w:tc>
        <w:tc>
          <w:tcPr>
            <w:tcW w:w="709" w:type="dxa"/>
            <w:vAlign w:val="center"/>
          </w:tcPr>
          <w:p w14:paraId="53605A92" w14:textId="09E7573A" w:rsidR="00084CA9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SD</w:t>
            </w:r>
          </w:p>
        </w:tc>
        <w:tc>
          <w:tcPr>
            <w:tcW w:w="709" w:type="dxa"/>
            <w:vAlign w:val="center"/>
          </w:tcPr>
          <w:p w14:paraId="327F884E" w14:textId="59E8D8CE" w:rsidR="00084CA9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14:paraId="619CED14" w14:textId="6B6BF08B" w:rsidR="00084CA9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A</w:t>
            </w:r>
          </w:p>
        </w:tc>
        <w:tc>
          <w:tcPr>
            <w:tcW w:w="657" w:type="dxa"/>
            <w:vAlign w:val="center"/>
          </w:tcPr>
          <w:p w14:paraId="5C4002D0" w14:textId="25D9E996" w:rsidR="00084CA9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SA</w:t>
            </w:r>
          </w:p>
        </w:tc>
      </w:tr>
      <w:tr w:rsidR="00084CA9" w:rsidRPr="00F57019" w14:paraId="6A0D0078" w14:textId="77777777" w:rsidTr="004F64BE">
        <w:tc>
          <w:tcPr>
            <w:tcW w:w="6232" w:type="dxa"/>
          </w:tcPr>
          <w:p w14:paraId="3242D0B1" w14:textId="352D82C0" w:rsidR="00084CA9" w:rsidRPr="00F57019" w:rsidRDefault="00E60947" w:rsidP="00623FD4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In general, I do not like risky situations</w:t>
            </w:r>
            <w:r w:rsidR="004755DA">
              <w:rPr>
                <w:rFonts w:cstheme="minorHAnsi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14:paraId="484CEB58" w14:textId="0B09F3C9" w:rsidR="00084CA9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SD</w:t>
            </w:r>
          </w:p>
        </w:tc>
        <w:tc>
          <w:tcPr>
            <w:tcW w:w="709" w:type="dxa"/>
            <w:vAlign w:val="center"/>
          </w:tcPr>
          <w:p w14:paraId="49ED6F07" w14:textId="54D2365E" w:rsidR="00084CA9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14:paraId="34C93423" w14:textId="26F7E59B" w:rsidR="00084CA9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A</w:t>
            </w:r>
          </w:p>
        </w:tc>
        <w:tc>
          <w:tcPr>
            <w:tcW w:w="657" w:type="dxa"/>
            <w:vAlign w:val="center"/>
          </w:tcPr>
          <w:p w14:paraId="25E1FF54" w14:textId="33E2E387" w:rsidR="00084CA9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SA</w:t>
            </w:r>
          </w:p>
        </w:tc>
      </w:tr>
      <w:tr w:rsidR="00084CA9" w:rsidRPr="00F57019" w14:paraId="10ADB536" w14:textId="77777777" w:rsidTr="004F64BE">
        <w:tc>
          <w:tcPr>
            <w:tcW w:w="6232" w:type="dxa"/>
          </w:tcPr>
          <w:p w14:paraId="0FD7FC53" w14:textId="13D33BD4" w:rsidR="00084CA9" w:rsidRPr="00F57019" w:rsidRDefault="00E60947" w:rsidP="00623FD4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It would be awful if someone thought I was gay</w:t>
            </w:r>
          </w:p>
        </w:tc>
        <w:tc>
          <w:tcPr>
            <w:tcW w:w="709" w:type="dxa"/>
            <w:vAlign w:val="center"/>
          </w:tcPr>
          <w:p w14:paraId="6BF7B1E0" w14:textId="17DA23D7" w:rsidR="00084CA9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SD</w:t>
            </w:r>
          </w:p>
        </w:tc>
        <w:tc>
          <w:tcPr>
            <w:tcW w:w="709" w:type="dxa"/>
            <w:vAlign w:val="center"/>
          </w:tcPr>
          <w:p w14:paraId="186FC148" w14:textId="1F7CA4B1" w:rsidR="00084CA9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14:paraId="1256B802" w14:textId="0F302E5F" w:rsidR="00084CA9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A</w:t>
            </w:r>
          </w:p>
        </w:tc>
        <w:tc>
          <w:tcPr>
            <w:tcW w:w="657" w:type="dxa"/>
            <w:vAlign w:val="center"/>
          </w:tcPr>
          <w:p w14:paraId="23DDD7D4" w14:textId="223F8930" w:rsidR="00084CA9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SA</w:t>
            </w:r>
          </w:p>
        </w:tc>
      </w:tr>
      <w:tr w:rsidR="00084CA9" w:rsidRPr="00F57019" w14:paraId="291F4F27" w14:textId="77777777" w:rsidTr="004F64BE">
        <w:tc>
          <w:tcPr>
            <w:tcW w:w="6232" w:type="dxa"/>
          </w:tcPr>
          <w:p w14:paraId="730DA03F" w14:textId="43D5790F" w:rsidR="00084CA9" w:rsidRPr="00F57019" w:rsidRDefault="00613D7E" w:rsidP="00623FD4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 xml:space="preserve">I love it when men </w:t>
            </w:r>
            <w:proofErr w:type="gramStart"/>
            <w:r w:rsidRPr="00F57019">
              <w:rPr>
                <w:rFonts w:cstheme="minorHAnsi"/>
                <w:szCs w:val="22"/>
              </w:rPr>
              <w:t>are in charge of</w:t>
            </w:r>
            <w:proofErr w:type="gramEnd"/>
            <w:r w:rsidRPr="00F57019">
              <w:rPr>
                <w:rFonts w:cstheme="minorHAnsi"/>
                <w:szCs w:val="22"/>
              </w:rPr>
              <w:t xml:space="preserve"> women</w:t>
            </w:r>
          </w:p>
        </w:tc>
        <w:tc>
          <w:tcPr>
            <w:tcW w:w="709" w:type="dxa"/>
            <w:vAlign w:val="center"/>
          </w:tcPr>
          <w:p w14:paraId="6CC98399" w14:textId="269D9CF7" w:rsidR="00084CA9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SD</w:t>
            </w:r>
          </w:p>
        </w:tc>
        <w:tc>
          <w:tcPr>
            <w:tcW w:w="709" w:type="dxa"/>
            <w:vAlign w:val="center"/>
          </w:tcPr>
          <w:p w14:paraId="09CA8862" w14:textId="0BC6ED66" w:rsidR="00084CA9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14:paraId="39DEDE8F" w14:textId="466FBBCB" w:rsidR="00084CA9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A</w:t>
            </w:r>
          </w:p>
        </w:tc>
        <w:tc>
          <w:tcPr>
            <w:tcW w:w="657" w:type="dxa"/>
            <w:vAlign w:val="center"/>
          </w:tcPr>
          <w:p w14:paraId="360CEE50" w14:textId="7A7EB36D" w:rsidR="00084CA9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SA</w:t>
            </w:r>
          </w:p>
        </w:tc>
      </w:tr>
      <w:tr w:rsidR="00084CA9" w:rsidRPr="00F57019" w14:paraId="12CEBF71" w14:textId="77777777" w:rsidTr="004F64BE">
        <w:tc>
          <w:tcPr>
            <w:tcW w:w="6232" w:type="dxa"/>
          </w:tcPr>
          <w:p w14:paraId="312C47B6" w14:textId="1FC8F53D" w:rsidR="00084CA9" w:rsidRPr="00F57019" w:rsidRDefault="00613D7E" w:rsidP="00623FD4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I like to talk about my feelings</w:t>
            </w:r>
            <w:r w:rsidR="00A54295">
              <w:rPr>
                <w:rFonts w:cstheme="minorHAnsi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14:paraId="0AC7E1F8" w14:textId="079B6981" w:rsidR="00084CA9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SD</w:t>
            </w:r>
          </w:p>
        </w:tc>
        <w:tc>
          <w:tcPr>
            <w:tcW w:w="709" w:type="dxa"/>
            <w:vAlign w:val="center"/>
          </w:tcPr>
          <w:p w14:paraId="31349A32" w14:textId="5EEAB394" w:rsidR="00084CA9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14:paraId="4A0C455B" w14:textId="478426F3" w:rsidR="00084CA9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A</w:t>
            </w:r>
          </w:p>
        </w:tc>
        <w:tc>
          <w:tcPr>
            <w:tcW w:w="657" w:type="dxa"/>
            <w:vAlign w:val="center"/>
          </w:tcPr>
          <w:p w14:paraId="53CDA20D" w14:textId="69B65741" w:rsidR="00084CA9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SA</w:t>
            </w:r>
          </w:p>
        </w:tc>
      </w:tr>
      <w:tr w:rsidR="00084CA9" w:rsidRPr="00F57019" w14:paraId="51125F75" w14:textId="77777777" w:rsidTr="004F64BE">
        <w:tc>
          <w:tcPr>
            <w:tcW w:w="6232" w:type="dxa"/>
          </w:tcPr>
          <w:p w14:paraId="2093090D" w14:textId="7F0ABC74" w:rsidR="00084CA9" w:rsidRPr="00F57019" w:rsidRDefault="00613D7E" w:rsidP="00623FD4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I would feel good if I had many sexual partners</w:t>
            </w:r>
          </w:p>
        </w:tc>
        <w:tc>
          <w:tcPr>
            <w:tcW w:w="709" w:type="dxa"/>
            <w:vAlign w:val="center"/>
          </w:tcPr>
          <w:p w14:paraId="43CEF7A3" w14:textId="702B2F0F" w:rsidR="00084CA9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SD</w:t>
            </w:r>
          </w:p>
        </w:tc>
        <w:tc>
          <w:tcPr>
            <w:tcW w:w="709" w:type="dxa"/>
            <w:vAlign w:val="center"/>
          </w:tcPr>
          <w:p w14:paraId="75FEFFBA" w14:textId="6CF829F3" w:rsidR="00084CA9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14:paraId="52A588C4" w14:textId="33D707B4" w:rsidR="00084CA9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A</w:t>
            </w:r>
          </w:p>
        </w:tc>
        <w:tc>
          <w:tcPr>
            <w:tcW w:w="657" w:type="dxa"/>
            <w:vAlign w:val="center"/>
          </w:tcPr>
          <w:p w14:paraId="337CAD55" w14:textId="133E3FCB" w:rsidR="00084CA9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SA</w:t>
            </w:r>
          </w:p>
        </w:tc>
      </w:tr>
      <w:tr w:rsidR="00084CA9" w:rsidRPr="00F57019" w14:paraId="67668FB2" w14:textId="77777777" w:rsidTr="004F64BE">
        <w:tc>
          <w:tcPr>
            <w:tcW w:w="6232" w:type="dxa"/>
          </w:tcPr>
          <w:p w14:paraId="48E4F394" w14:textId="297F22F0" w:rsidR="00084CA9" w:rsidRPr="00F57019" w:rsidRDefault="00613D7E" w:rsidP="00623FD4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It is important to me that people think I am heterosexual</w:t>
            </w:r>
          </w:p>
        </w:tc>
        <w:tc>
          <w:tcPr>
            <w:tcW w:w="709" w:type="dxa"/>
            <w:vAlign w:val="center"/>
          </w:tcPr>
          <w:p w14:paraId="12615A12" w14:textId="43B9514E" w:rsidR="00084CA9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SD</w:t>
            </w:r>
          </w:p>
        </w:tc>
        <w:tc>
          <w:tcPr>
            <w:tcW w:w="709" w:type="dxa"/>
            <w:vAlign w:val="center"/>
          </w:tcPr>
          <w:p w14:paraId="3BC92E32" w14:textId="076E52C8" w:rsidR="00084CA9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14:paraId="2FFDFCD9" w14:textId="5B4F4C8C" w:rsidR="00084CA9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A</w:t>
            </w:r>
          </w:p>
        </w:tc>
        <w:tc>
          <w:tcPr>
            <w:tcW w:w="657" w:type="dxa"/>
            <w:vAlign w:val="center"/>
          </w:tcPr>
          <w:p w14:paraId="3DD9CBA7" w14:textId="562206CB" w:rsidR="00084CA9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SA</w:t>
            </w:r>
          </w:p>
        </w:tc>
      </w:tr>
      <w:tr w:rsidR="00E60947" w:rsidRPr="00F57019" w14:paraId="65FC2DEF" w14:textId="77777777" w:rsidTr="004F64BE">
        <w:tc>
          <w:tcPr>
            <w:tcW w:w="6232" w:type="dxa"/>
          </w:tcPr>
          <w:p w14:paraId="260193E4" w14:textId="1DE03758" w:rsidR="00E60947" w:rsidRPr="00F57019" w:rsidRDefault="00613D7E" w:rsidP="00623FD4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I believe that violence is never justified</w:t>
            </w:r>
            <w:r w:rsidR="004275EE">
              <w:rPr>
                <w:rFonts w:cstheme="minorHAnsi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14:paraId="2593574A" w14:textId="5360763D" w:rsidR="00E60947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SD</w:t>
            </w:r>
          </w:p>
        </w:tc>
        <w:tc>
          <w:tcPr>
            <w:tcW w:w="709" w:type="dxa"/>
            <w:vAlign w:val="center"/>
          </w:tcPr>
          <w:p w14:paraId="208873F9" w14:textId="2E6A6DBE" w:rsidR="00E60947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14:paraId="2DD5D2E0" w14:textId="0C386DA1" w:rsidR="00E60947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A</w:t>
            </w:r>
          </w:p>
        </w:tc>
        <w:tc>
          <w:tcPr>
            <w:tcW w:w="657" w:type="dxa"/>
            <w:vAlign w:val="center"/>
          </w:tcPr>
          <w:p w14:paraId="7F07B6C9" w14:textId="726B6E7D" w:rsidR="00E60947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SA</w:t>
            </w:r>
          </w:p>
        </w:tc>
      </w:tr>
      <w:tr w:rsidR="00E60947" w:rsidRPr="00F57019" w14:paraId="3813A067" w14:textId="77777777" w:rsidTr="004F64BE">
        <w:tc>
          <w:tcPr>
            <w:tcW w:w="6232" w:type="dxa"/>
          </w:tcPr>
          <w:p w14:paraId="469E514D" w14:textId="43F1FAC0" w:rsidR="00E60947" w:rsidRPr="00F57019" w:rsidRDefault="00613D7E" w:rsidP="00623FD4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I tend to share my feelings</w:t>
            </w:r>
            <w:r w:rsidR="004755DA">
              <w:rPr>
                <w:rFonts w:cstheme="minorHAnsi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14:paraId="42A1C293" w14:textId="36A4EA29" w:rsidR="00E60947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SD</w:t>
            </w:r>
          </w:p>
        </w:tc>
        <w:tc>
          <w:tcPr>
            <w:tcW w:w="709" w:type="dxa"/>
            <w:vAlign w:val="center"/>
          </w:tcPr>
          <w:p w14:paraId="52B265CE" w14:textId="4400D682" w:rsidR="00E60947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14:paraId="20F878F6" w14:textId="6BD27A00" w:rsidR="00E60947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A</w:t>
            </w:r>
          </w:p>
        </w:tc>
        <w:tc>
          <w:tcPr>
            <w:tcW w:w="657" w:type="dxa"/>
            <w:vAlign w:val="center"/>
          </w:tcPr>
          <w:p w14:paraId="77454922" w14:textId="1E7A9BF6" w:rsidR="00E60947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SA</w:t>
            </w:r>
          </w:p>
        </w:tc>
      </w:tr>
      <w:tr w:rsidR="00E60947" w:rsidRPr="00F57019" w14:paraId="5B8E7CAA" w14:textId="77777777" w:rsidTr="004F64BE">
        <w:tc>
          <w:tcPr>
            <w:tcW w:w="6232" w:type="dxa"/>
          </w:tcPr>
          <w:p w14:paraId="112CE4BD" w14:textId="79807689" w:rsidR="00E60947" w:rsidRPr="00F57019" w:rsidRDefault="00613D7E" w:rsidP="00623FD4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I should be in charge</w:t>
            </w:r>
          </w:p>
        </w:tc>
        <w:tc>
          <w:tcPr>
            <w:tcW w:w="709" w:type="dxa"/>
            <w:vAlign w:val="center"/>
          </w:tcPr>
          <w:p w14:paraId="024FD8F1" w14:textId="6FB8053A" w:rsidR="00E60947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SD</w:t>
            </w:r>
          </w:p>
        </w:tc>
        <w:tc>
          <w:tcPr>
            <w:tcW w:w="709" w:type="dxa"/>
            <w:vAlign w:val="center"/>
          </w:tcPr>
          <w:p w14:paraId="4C424475" w14:textId="6F3213D0" w:rsidR="00E60947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14:paraId="25490B1C" w14:textId="049F3AE7" w:rsidR="00E60947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A</w:t>
            </w:r>
          </w:p>
        </w:tc>
        <w:tc>
          <w:tcPr>
            <w:tcW w:w="657" w:type="dxa"/>
            <w:vAlign w:val="center"/>
          </w:tcPr>
          <w:p w14:paraId="7E3BEA0A" w14:textId="60BDEB3B" w:rsidR="00E60947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SA</w:t>
            </w:r>
          </w:p>
        </w:tc>
      </w:tr>
      <w:tr w:rsidR="00E60947" w:rsidRPr="00F57019" w14:paraId="3E4BF913" w14:textId="77777777" w:rsidTr="004F64BE">
        <w:tc>
          <w:tcPr>
            <w:tcW w:w="6232" w:type="dxa"/>
          </w:tcPr>
          <w:p w14:paraId="57DD8110" w14:textId="3DB7F586" w:rsidR="00E60947" w:rsidRPr="00F57019" w:rsidRDefault="00613D7E" w:rsidP="00623FD4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I would hate to be important</w:t>
            </w:r>
            <w:r w:rsidR="004275EE">
              <w:rPr>
                <w:rFonts w:cstheme="minorHAnsi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14:paraId="67AD21BF" w14:textId="01AD7637" w:rsidR="00E60947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SD</w:t>
            </w:r>
          </w:p>
        </w:tc>
        <w:tc>
          <w:tcPr>
            <w:tcW w:w="709" w:type="dxa"/>
            <w:vAlign w:val="center"/>
          </w:tcPr>
          <w:p w14:paraId="77F47B8B" w14:textId="6F2F038D" w:rsidR="00E60947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14:paraId="7934778F" w14:textId="6BA36EC8" w:rsidR="00E60947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A</w:t>
            </w:r>
          </w:p>
        </w:tc>
        <w:tc>
          <w:tcPr>
            <w:tcW w:w="657" w:type="dxa"/>
            <w:vAlign w:val="center"/>
          </w:tcPr>
          <w:p w14:paraId="6CDB90B9" w14:textId="70F61F7B" w:rsidR="00E60947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SA</w:t>
            </w:r>
          </w:p>
        </w:tc>
      </w:tr>
      <w:tr w:rsidR="00E60947" w:rsidRPr="00F57019" w14:paraId="0142CAF0" w14:textId="77777777" w:rsidTr="004F64BE">
        <w:tc>
          <w:tcPr>
            <w:tcW w:w="6232" w:type="dxa"/>
          </w:tcPr>
          <w:p w14:paraId="5C1A87FD" w14:textId="720EEA34" w:rsidR="00E60947" w:rsidRPr="00F57019" w:rsidRDefault="00A14245" w:rsidP="00623FD4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Sometimes violent action is necessary</w:t>
            </w:r>
          </w:p>
        </w:tc>
        <w:tc>
          <w:tcPr>
            <w:tcW w:w="709" w:type="dxa"/>
            <w:vAlign w:val="center"/>
          </w:tcPr>
          <w:p w14:paraId="00DFD892" w14:textId="769CBE12" w:rsidR="00E60947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SD</w:t>
            </w:r>
          </w:p>
        </w:tc>
        <w:tc>
          <w:tcPr>
            <w:tcW w:w="709" w:type="dxa"/>
            <w:vAlign w:val="center"/>
          </w:tcPr>
          <w:p w14:paraId="2683FC7B" w14:textId="79A83520" w:rsidR="00E60947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14:paraId="3079D14E" w14:textId="77DDD7B4" w:rsidR="00E60947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A</w:t>
            </w:r>
          </w:p>
        </w:tc>
        <w:tc>
          <w:tcPr>
            <w:tcW w:w="657" w:type="dxa"/>
            <w:vAlign w:val="center"/>
          </w:tcPr>
          <w:p w14:paraId="4C5F5B6A" w14:textId="2D22A4DA" w:rsidR="00E60947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SA</w:t>
            </w:r>
          </w:p>
        </w:tc>
      </w:tr>
      <w:tr w:rsidR="00E60947" w:rsidRPr="00F57019" w14:paraId="64AA08B9" w14:textId="77777777" w:rsidTr="004F64BE">
        <w:tc>
          <w:tcPr>
            <w:tcW w:w="6232" w:type="dxa"/>
          </w:tcPr>
          <w:p w14:paraId="0380C6DF" w14:textId="5552E541" w:rsidR="00E60947" w:rsidRPr="00F57019" w:rsidRDefault="00A14245" w:rsidP="00623FD4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 xml:space="preserve">I </w:t>
            </w:r>
            <w:proofErr w:type="gramStart"/>
            <w:r w:rsidRPr="00F57019">
              <w:rPr>
                <w:rFonts w:cstheme="minorHAnsi"/>
                <w:szCs w:val="22"/>
              </w:rPr>
              <w:t>don’t</w:t>
            </w:r>
            <w:proofErr w:type="gramEnd"/>
            <w:r w:rsidRPr="00F57019">
              <w:rPr>
                <w:rFonts w:cstheme="minorHAnsi"/>
                <w:szCs w:val="22"/>
              </w:rPr>
              <w:t xml:space="preserve"> like giving all my attention to work</w:t>
            </w:r>
            <w:r w:rsidR="004275EE">
              <w:rPr>
                <w:rFonts w:cstheme="minorHAnsi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14:paraId="7E5A03CB" w14:textId="7634AB2E" w:rsidR="00E60947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SD</w:t>
            </w:r>
          </w:p>
        </w:tc>
        <w:tc>
          <w:tcPr>
            <w:tcW w:w="709" w:type="dxa"/>
            <w:vAlign w:val="center"/>
          </w:tcPr>
          <w:p w14:paraId="5E507815" w14:textId="450B0509" w:rsidR="00E60947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14:paraId="501BA8DA" w14:textId="14A907B5" w:rsidR="00E60947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A</w:t>
            </w:r>
          </w:p>
        </w:tc>
        <w:tc>
          <w:tcPr>
            <w:tcW w:w="657" w:type="dxa"/>
            <w:vAlign w:val="center"/>
          </w:tcPr>
          <w:p w14:paraId="50298A43" w14:textId="251AF9B7" w:rsidR="00E60947" w:rsidRPr="00F57019" w:rsidRDefault="00E60947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SA</w:t>
            </w:r>
          </w:p>
        </w:tc>
      </w:tr>
      <w:tr w:rsidR="00A14245" w:rsidRPr="00F57019" w14:paraId="2C1C7E63" w14:textId="77777777" w:rsidTr="004F64BE">
        <w:tc>
          <w:tcPr>
            <w:tcW w:w="6232" w:type="dxa"/>
          </w:tcPr>
          <w:p w14:paraId="7A7443E7" w14:textId="6831C4B4" w:rsidR="00A14245" w:rsidRPr="00F57019" w:rsidRDefault="00A14245" w:rsidP="00623FD4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cstheme="minorHAnsi"/>
                <w:szCs w:val="22"/>
              </w:rPr>
            </w:pPr>
            <w:proofErr w:type="gramStart"/>
            <w:r w:rsidRPr="00F57019">
              <w:rPr>
                <w:rFonts w:cstheme="minorHAnsi"/>
                <w:szCs w:val="22"/>
              </w:rPr>
              <w:t>More often than not</w:t>
            </w:r>
            <w:proofErr w:type="gramEnd"/>
            <w:r w:rsidRPr="00F57019">
              <w:rPr>
                <w:rFonts w:cstheme="minorHAnsi"/>
                <w:szCs w:val="22"/>
              </w:rPr>
              <w:t>, losing does not bother me</w:t>
            </w:r>
            <w:r w:rsidR="004275EE">
              <w:rPr>
                <w:rFonts w:cstheme="minorHAnsi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14:paraId="595DE89B" w14:textId="70751DA4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SD</w:t>
            </w:r>
          </w:p>
        </w:tc>
        <w:tc>
          <w:tcPr>
            <w:tcW w:w="709" w:type="dxa"/>
            <w:vAlign w:val="center"/>
          </w:tcPr>
          <w:p w14:paraId="02B16D89" w14:textId="14465B50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14:paraId="6BC3D178" w14:textId="35A12B35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A</w:t>
            </w:r>
          </w:p>
        </w:tc>
        <w:tc>
          <w:tcPr>
            <w:tcW w:w="657" w:type="dxa"/>
            <w:vAlign w:val="center"/>
          </w:tcPr>
          <w:p w14:paraId="5247EB58" w14:textId="1AFA25CD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SA</w:t>
            </w:r>
          </w:p>
        </w:tc>
      </w:tr>
      <w:tr w:rsidR="00A14245" w:rsidRPr="00F57019" w14:paraId="0F941FCA" w14:textId="77777777" w:rsidTr="004F64BE">
        <w:tc>
          <w:tcPr>
            <w:tcW w:w="6232" w:type="dxa"/>
          </w:tcPr>
          <w:p w14:paraId="21712155" w14:textId="46419D21" w:rsidR="00A14245" w:rsidRPr="00F57019" w:rsidRDefault="00A14245" w:rsidP="00623FD4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If I could, I would frequently change sexual partners</w:t>
            </w:r>
          </w:p>
        </w:tc>
        <w:tc>
          <w:tcPr>
            <w:tcW w:w="709" w:type="dxa"/>
            <w:vAlign w:val="center"/>
          </w:tcPr>
          <w:p w14:paraId="0C1882A3" w14:textId="57FEFDC2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SD</w:t>
            </w:r>
          </w:p>
        </w:tc>
        <w:tc>
          <w:tcPr>
            <w:tcW w:w="709" w:type="dxa"/>
            <w:vAlign w:val="center"/>
          </w:tcPr>
          <w:p w14:paraId="23586901" w14:textId="6A29CCCC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14:paraId="11C11146" w14:textId="03036287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A</w:t>
            </w:r>
          </w:p>
        </w:tc>
        <w:tc>
          <w:tcPr>
            <w:tcW w:w="657" w:type="dxa"/>
            <w:vAlign w:val="center"/>
          </w:tcPr>
          <w:p w14:paraId="36C06FF7" w14:textId="0988D875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SA</w:t>
            </w:r>
          </w:p>
        </w:tc>
      </w:tr>
      <w:tr w:rsidR="00A14245" w:rsidRPr="00F57019" w14:paraId="58331500" w14:textId="77777777" w:rsidTr="004F64BE">
        <w:tc>
          <w:tcPr>
            <w:tcW w:w="6232" w:type="dxa"/>
          </w:tcPr>
          <w:p w14:paraId="27D19C23" w14:textId="58542247" w:rsidR="00A14245" w:rsidRPr="00F57019" w:rsidRDefault="00A14245" w:rsidP="00623FD4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I never do things to be an important person</w:t>
            </w:r>
            <w:r w:rsidR="004275EE">
              <w:rPr>
                <w:rFonts w:cstheme="minorHAnsi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14:paraId="2F5FBE56" w14:textId="6C59EBF1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SD</w:t>
            </w:r>
          </w:p>
        </w:tc>
        <w:tc>
          <w:tcPr>
            <w:tcW w:w="709" w:type="dxa"/>
            <w:vAlign w:val="center"/>
          </w:tcPr>
          <w:p w14:paraId="0715B7FF" w14:textId="60A2ABEA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14:paraId="67406170" w14:textId="33E79974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A</w:t>
            </w:r>
          </w:p>
        </w:tc>
        <w:tc>
          <w:tcPr>
            <w:tcW w:w="657" w:type="dxa"/>
            <w:vAlign w:val="center"/>
          </w:tcPr>
          <w:p w14:paraId="2BE7018C" w14:textId="61E4AFB5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SA</w:t>
            </w:r>
          </w:p>
        </w:tc>
      </w:tr>
      <w:tr w:rsidR="00A14245" w:rsidRPr="00F57019" w14:paraId="7B50134B" w14:textId="77777777" w:rsidTr="004F64BE">
        <w:tc>
          <w:tcPr>
            <w:tcW w:w="6232" w:type="dxa"/>
          </w:tcPr>
          <w:p w14:paraId="1B560D9C" w14:textId="464C7BDE" w:rsidR="00A14245" w:rsidRPr="00F57019" w:rsidRDefault="00A14245" w:rsidP="00623FD4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I never ask for help</w:t>
            </w:r>
          </w:p>
        </w:tc>
        <w:tc>
          <w:tcPr>
            <w:tcW w:w="709" w:type="dxa"/>
            <w:vAlign w:val="center"/>
          </w:tcPr>
          <w:p w14:paraId="4F54CC3F" w14:textId="50BD6F0A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SD</w:t>
            </w:r>
          </w:p>
        </w:tc>
        <w:tc>
          <w:tcPr>
            <w:tcW w:w="709" w:type="dxa"/>
            <w:vAlign w:val="center"/>
          </w:tcPr>
          <w:p w14:paraId="032C7E08" w14:textId="5BAA08DF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14:paraId="5CEBB705" w14:textId="56F6CAC3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A</w:t>
            </w:r>
          </w:p>
        </w:tc>
        <w:tc>
          <w:tcPr>
            <w:tcW w:w="657" w:type="dxa"/>
            <w:vAlign w:val="center"/>
          </w:tcPr>
          <w:p w14:paraId="59D92AE9" w14:textId="1D359D3B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SA</w:t>
            </w:r>
          </w:p>
        </w:tc>
      </w:tr>
      <w:tr w:rsidR="00A14245" w:rsidRPr="00F57019" w14:paraId="611841E2" w14:textId="77777777" w:rsidTr="004F64BE">
        <w:tc>
          <w:tcPr>
            <w:tcW w:w="6232" w:type="dxa"/>
          </w:tcPr>
          <w:p w14:paraId="0CD1A991" w14:textId="3997E755" w:rsidR="00A14245" w:rsidRPr="00F57019" w:rsidRDefault="00A14245" w:rsidP="00623FD4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I enjoy taking risks</w:t>
            </w:r>
          </w:p>
        </w:tc>
        <w:tc>
          <w:tcPr>
            <w:tcW w:w="709" w:type="dxa"/>
            <w:vAlign w:val="center"/>
          </w:tcPr>
          <w:p w14:paraId="6262D061" w14:textId="0E59C175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SD</w:t>
            </w:r>
          </w:p>
        </w:tc>
        <w:tc>
          <w:tcPr>
            <w:tcW w:w="709" w:type="dxa"/>
            <w:vAlign w:val="center"/>
          </w:tcPr>
          <w:p w14:paraId="03E0F5A1" w14:textId="25233D30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14:paraId="683BD38A" w14:textId="54CD8097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A</w:t>
            </w:r>
          </w:p>
        </w:tc>
        <w:tc>
          <w:tcPr>
            <w:tcW w:w="657" w:type="dxa"/>
            <w:vAlign w:val="center"/>
          </w:tcPr>
          <w:p w14:paraId="5A2F3BDC" w14:textId="2CDD982F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SA</w:t>
            </w:r>
          </w:p>
        </w:tc>
      </w:tr>
      <w:tr w:rsidR="00A14245" w:rsidRPr="00F57019" w14:paraId="3D79CF48" w14:textId="77777777" w:rsidTr="004F64BE">
        <w:tc>
          <w:tcPr>
            <w:tcW w:w="6232" w:type="dxa"/>
          </w:tcPr>
          <w:p w14:paraId="55B06CF2" w14:textId="55C453DA" w:rsidR="00A14245" w:rsidRPr="00F57019" w:rsidRDefault="00A14245" w:rsidP="00623FD4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Men and women should respect each other as equals</w:t>
            </w:r>
            <w:r w:rsidR="004275EE">
              <w:rPr>
                <w:rFonts w:cstheme="minorHAnsi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14:paraId="6C50631E" w14:textId="245F4B6B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SD</w:t>
            </w:r>
          </w:p>
        </w:tc>
        <w:tc>
          <w:tcPr>
            <w:tcW w:w="709" w:type="dxa"/>
            <w:vAlign w:val="center"/>
          </w:tcPr>
          <w:p w14:paraId="62F7629E" w14:textId="53EF1CAC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14:paraId="478F36D1" w14:textId="6ACB1451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A</w:t>
            </w:r>
          </w:p>
        </w:tc>
        <w:tc>
          <w:tcPr>
            <w:tcW w:w="657" w:type="dxa"/>
            <w:vAlign w:val="center"/>
          </w:tcPr>
          <w:p w14:paraId="5C36CD96" w14:textId="4C23FBF2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SA</w:t>
            </w:r>
          </w:p>
        </w:tc>
      </w:tr>
      <w:tr w:rsidR="00A14245" w:rsidRPr="00F57019" w14:paraId="7A98F44B" w14:textId="77777777" w:rsidTr="004F64BE">
        <w:tc>
          <w:tcPr>
            <w:tcW w:w="6232" w:type="dxa"/>
          </w:tcPr>
          <w:p w14:paraId="45523680" w14:textId="5EB82712" w:rsidR="00A14245" w:rsidRPr="00F57019" w:rsidRDefault="00A14245" w:rsidP="00623FD4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 xml:space="preserve">Winning </w:t>
            </w:r>
            <w:proofErr w:type="gramStart"/>
            <w:r w:rsidRPr="00F57019">
              <w:rPr>
                <w:rFonts w:cstheme="minorHAnsi"/>
                <w:szCs w:val="22"/>
              </w:rPr>
              <w:t>isn’t</w:t>
            </w:r>
            <w:proofErr w:type="gramEnd"/>
            <w:r w:rsidRPr="00F57019">
              <w:rPr>
                <w:rFonts w:cstheme="minorHAnsi"/>
                <w:szCs w:val="22"/>
              </w:rPr>
              <w:t xml:space="preserve"> everything, it’s the only thing</w:t>
            </w:r>
          </w:p>
        </w:tc>
        <w:tc>
          <w:tcPr>
            <w:tcW w:w="709" w:type="dxa"/>
            <w:vAlign w:val="center"/>
          </w:tcPr>
          <w:p w14:paraId="7E01A5A9" w14:textId="76DD1E43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SD</w:t>
            </w:r>
          </w:p>
        </w:tc>
        <w:tc>
          <w:tcPr>
            <w:tcW w:w="709" w:type="dxa"/>
            <w:vAlign w:val="center"/>
          </w:tcPr>
          <w:p w14:paraId="203D4A72" w14:textId="172BE235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14:paraId="6A5DA93D" w14:textId="0BD7641C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A</w:t>
            </w:r>
          </w:p>
        </w:tc>
        <w:tc>
          <w:tcPr>
            <w:tcW w:w="657" w:type="dxa"/>
            <w:vAlign w:val="center"/>
          </w:tcPr>
          <w:p w14:paraId="26328159" w14:textId="1B854796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SA</w:t>
            </w:r>
          </w:p>
        </w:tc>
      </w:tr>
      <w:tr w:rsidR="00A14245" w:rsidRPr="00F57019" w14:paraId="722E95B6" w14:textId="77777777" w:rsidTr="004F64BE">
        <w:tc>
          <w:tcPr>
            <w:tcW w:w="6232" w:type="dxa"/>
          </w:tcPr>
          <w:p w14:paraId="2B97CB9C" w14:textId="7ADE8512" w:rsidR="00A14245" w:rsidRPr="00F57019" w:rsidRDefault="00A14245" w:rsidP="00623FD4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 xml:space="preserve">It bothers me when I </w:t>
            </w:r>
            <w:proofErr w:type="gramStart"/>
            <w:r w:rsidRPr="00F57019">
              <w:rPr>
                <w:rFonts w:cstheme="minorHAnsi"/>
                <w:szCs w:val="22"/>
              </w:rPr>
              <w:t>have to</w:t>
            </w:r>
            <w:proofErr w:type="gramEnd"/>
            <w:r w:rsidRPr="00F57019">
              <w:rPr>
                <w:rFonts w:cstheme="minorHAnsi"/>
                <w:szCs w:val="22"/>
              </w:rPr>
              <w:t xml:space="preserve"> ask for help</w:t>
            </w:r>
          </w:p>
        </w:tc>
        <w:tc>
          <w:tcPr>
            <w:tcW w:w="709" w:type="dxa"/>
            <w:vAlign w:val="center"/>
          </w:tcPr>
          <w:p w14:paraId="796AD9AA" w14:textId="1BDEDABE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SD</w:t>
            </w:r>
          </w:p>
        </w:tc>
        <w:tc>
          <w:tcPr>
            <w:tcW w:w="709" w:type="dxa"/>
            <w:vAlign w:val="center"/>
          </w:tcPr>
          <w:p w14:paraId="132D3F3A" w14:textId="0991B811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14:paraId="49DF6046" w14:textId="6128433D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A</w:t>
            </w:r>
          </w:p>
        </w:tc>
        <w:tc>
          <w:tcPr>
            <w:tcW w:w="657" w:type="dxa"/>
            <w:vAlign w:val="center"/>
          </w:tcPr>
          <w:p w14:paraId="197D2CDB" w14:textId="631802B5" w:rsidR="00A14245" w:rsidRPr="00F57019" w:rsidRDefault="00A14245" w:rsidP="00623FD4">
            <w:pPr>
              <w:spacing w:after="60"/>
              <w:jc w:val="center"/>
              <w:rPr>
                <w:rFonts w:cstheme="minorHAnsi"/>
                <w:szCs w:val="22"/>
              </w:rPr>
            </w:pPr>
            <w:r w:rsidRPr="00F57019">
              <w:rPr>
                <w:rFonts w:cstheme="minorHAnsi"/>
                <w:szCs w:val="22"/>
              </w:rPr>
              <w:t>SA</w:t>
            </w:r>
          </w:p>
        </w:tc>
      </w:tr>
    </w:tbl>
    <w:p w14:paraId="4EC9C3D7" w14:textId="7B74FA20" w:rsidR="00084CA9" w:rsidRDefault="00084CA9" w:rsidP="00E60947"/>
    <w:p w14:paraId="46751BBA" w14:textId="77777777" w:rsidR="004275EE" w:rsidRDefault="004755DA" w:rsidP="00E60947">
      <w:r>
        <w:t xml:space="preserve">Items are coded as SD = 0 to SA = 3. </w:t>
      </w:r>
    </w:p>
    <w:p w14:paraId="51AC9D14" w14:textId="51C9C4E6" w:rsidR="00A54295" w:rsidRPr="004275EE" w:rsidRDefault="00A54295" w:rsidP="00E60947">
      <w:pPr>
        <w:rPr>
          <w:b/>
          <w:bCs/>
        </w:rPr>
      </w:pPr>
      <w:r w:rsidRPr="004275EE">
        <w:rPr>
          <w:b/>
          <w:bCs/>
        </w:rPr>
        <w:t>Items with an * are reverse coded</w:t>
      </w:r>
      <w:r w:rsidR="00905670">
        <w:rPr>
          <w:b/>
          <w:bCs/>
        </w:rPr>
        <w:t xml:space="preserve"> (i.e. SD = 3 to SA = 0)</w:t>
      </w:r>
    </w:p>
    <w:sectPr w:rsidR="00A54295" w:rsidRPr="004275EE" w:rsidSect="00E6094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68567" w14:textId="77777777" w:rsidR="004C0C64" w:rsidRDefault="004C0C64" w:rsidP="00623FD4">
      <w:pPr>
        <w:spacing w:after="0" w:line="240" w:lineRule="auto"/>
      </w:pPr>
      <w:r>
        <w:separator/>
      </w:r>
    </w:p>
  </w:endnote>
  <w:endnote w:type="continuationSeparator" w:id="0">
    <w:p w14:paraId="481CCCF3" w14:textId="77777777" w:rsidR="004C0C64" w:rsidRDefault="004C0C64" w:rsidP="0062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05B4A" w14:textId="77777777" w:rsidR="004C0C64" w:rsidRDefault="004C0C64" w:rsidP="00623FD4">
      <w:pPr>
        <w:spacing w:after="0" w:line="240" w:lineRule="auto"/>
      </w:pPr>
      <w:r>
        <w:separator/>
      </w:r>
    </w:p>
  </w:footnote>
  <w:footnote w:type="continuationSeparator" w:id="0">
    <w:p w14:paraId="61D5EA75" w14:textId="77777777" w:rsidR="004C0C64" w:rsidRDefault="004C0C64" w:rsidP="00623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9BFAD" w14:textId="0F50726D" w:rsidR="00623FD4" w:rsidRDefault="00623FD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2AC185D" wp14:editId="6E2061E6">
          <wp:simplePos x="0" y="0"/>
          <wp:positionH relativeFrom="margin">
            <wp:posOffset>5111750</wp:posOffset>
          </wp:positionH>
          <wp:positionV relativeFrom="margin">
            <wp:posOffset>-808355</wp:posOffset>
          </wp:positionV>
          <wp:extent cx="1167765" cy="6667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WPCP-Logo-full-colour.png"/>
                  <pic:cNvPicPr/>
                </pic:nvPicPr>
                <pic:blipFill rotWithShape="1">
                  <a:blip r:embed="rId1" cstate="print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300"/>
                            </a14:imgEffect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333"/>
                  <a:stretch/>
                </pic:blipFill>
                <pic:spPr bwMode="auto">
                  <a:xfrm>
                    <a:off x="0" y="0"/>
                    <a:ext cx="1167765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19CDC6" w14:textId="77777777" w:rsidR="00623FD4" w:rsidRDefault="00623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57159"/>
    <w:multiLevelType w:val="hybridMultilevel"/>
    <w:tmpl w:val="760E77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A1CD2"/>
    <w:multiLevelType w:val="hybridMultilevel"/>
    <w:tmpl w:val="C9CE7F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84585"/>
    <w:multiLevelType w:val="hybridMultilevel"/>
    <w:tmpl w:val="8CCE5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E9"/>
    <w:rsid w:val="00084CA9"/>
    <w:rsid w:val="000B73D9"/>
    <w:rsid w:val="000E18D9"/>
    <w:rsid w:val="0013188A"/>
    <w:rsid w:val="001E6699"/>
    <w:rsid w:val="002B392A"/>
    <w:rsid w:val="004275EE"/>
    <w:rsid w:val="004755DA"/>
    <w:rsid w:val="004C0C64"/>
    <w:rsid w:val="004F64BE"/>
    <w:rsid w:val="00613D7E"/>
    <w:rsid w:val="00623FD4"/>
    <w:rsid w:val="006C77E9"/>
    <w:rsid w:val="00905670"/>
    <w:rsid w:val="009D67E5"/>
    <w:rsid w:val="00A14245"/>
    <w:rsid w:val="00A54295"/>
    <w:rsid w:val="00CD2665"/>
    <w:rsid w:val="00DB49F5"/>
    <w:rsid w:val="00E60947"/>
    <w:rsid w:val="00EC5F58"/>
    <w:rsid w:val="00F03688"/>
    <w:rsid w:val="00F5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6080C"/>
  <w15:chartTrackingRefBased/>
  <w15:docId w15:val="{71F27A41-A96E-42EF-919A-7904A561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8D9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ListParagraph">
    <w:name w:val="List Paragraph"/>
    <w:basedOn w:val="Normal"/>
    <w:uiPriority w:val="34"/>
    <w:qFormat/>
    <w:rsid w:val="009D67E5"/>
    <w:pPr>
      <w:ind w:left="720"/>
      <w:contextualSpacing/>
    </w:pPr>
  </w:style>
  <w:style w:type="table" w:styleId="TableGrid">
    <w:name w:val="Table Grid"/>
    <w:basedOn w:val="TableNormal"/>
    <w:uiPriority w:val="39"/>
    <w:rsid w:val="0008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3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FD4"/>
  </w:style>
  <w:style w:type="paragraph" w:styleId="Footer">
    <w:name w:val="footer"/>
    <w:basedOn w:val="Normal"/>
    <w:link w:val="FooterChar"/>
    <w:uiPriority w:val="99"/>
    <w:unhideWhenUsed/>
    <w:rsid w:val="00623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FD4"/>
  </w:style>
  <w:style w:type="character" w:styleId="Emphasis">
    <w:name w:val="Emphasis"/>
    <w:basedOn w:val="DefaultParagraphFont"/>
    <w:uiPriority w:val="20"/>
    <w:qFormat/>
    <w:rsid w:val="00F57019"/>
    <w:rPr>
      <w:i/>
      <w:iCs/>
    </w:rPr>
  </w:style>
  <w:style w:type="character" w:styleId="Hyperlink">
    <w:name w:val="Hyperlink"/>
    <w:basedOn w:val="DefaultParagraphFont"/>
    <w:uiPriority w:val="99"/>
    <w:unhideWhenUsed/>
    <w:rsid w:val="00F5701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net.apa.org/doi/10.1037/1524-9220.4.1.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deref/http%3A%2F%2Fdx.doi.org%2F10.1177%2F1557988310363817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Collins</dc:creator>
  <cp:keywords/>
  <dc:description/>
  <cp:lastModifiedBy>Melissa Collins</cp:lastModifiedBy>
  <cp:revision>10</cp:revision>
  <dcterms:created xsi:type="dcterms:W3CDTF">2020-09-16T01:35:00Z</dcterms:created>
  <dcterms:modified xsi:type="dcterms:W3CDTF">2020-09-21T00:52:00Z</dcterms:modified>
</cp:coreProperties>
</file>